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center"/>
        <w:rPr>
          <w:rFonts w:hint="eastAsia" w:ascii="宋体" w:hAnsi="宋体" w:eastAsia="宋体" w:cs="宋体"/>
          <w:b w:val="0"/>
          <w:i w:val="0"/>
          <w:caps w:val="0"/>
          <w:color w:val="101010"/>
          <w:spacing w:val="0"/>
          <w:sz w:val="21"/>
          <w:szCs w:val="21"/>
        </w:rPr>
      </w:pPr>
      <w:r>
        <w:rPr>
          <w:rStyle w:val="5"/>
          <w:rFonts w:hint="eastAsia" w:ascii="宋体" w:hAnsi="宋体" w:eastAsia="宋体" w:cs="宋体"/>
          <w:i w:val="0"/>
          <w:caps w:val="0"/>
          <w:color w:val="101010"/>
          <w:spacing w:val="0"/>
          <w:sz w:val="27"/>
          <w:szCs w:val="27"/>
          <w:shd w:val="clear" w:fill="FFFFFF"/>
        </w:rPr>
        <w:t>吉林省社会科学基金项目管理办法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center"/>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（2016年5月重新修订）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在吉林省社会科学研究“十三五”规划期间，为加强对吉林省社会科学基金项目的管理，使其更加规范化、科学化和制度化，特制定本管理办法。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center"/>
        <w:rPr>
          <w:rFonts w:hint="eastAsia" w:ascii="宋体" w:hAnsi="宋体" w:eastAsia="宋体" w:cs="宋体"/>
          <w:b w:val="0"/>
          <w:i w:val="0"/>
          <w:caps w:val="0"/>
          <w:color w:val="101010"/>
          <w:spacing w:val="0"/>
          <w:sz w:val="21"/>
          <w:szCs w:val="21"/>
        </w:rPr>
      </w:pPr>
      <w:r>
        <w:rPr>
          <w:rStyle w:val="5"/>
          <w:rFonts w:hint="eastAsia" w:ascii="宋体" w:hAnsi="宋体" w:eastAsia="宋体" w:cs="宋体"/>
          <w:i w:val="0"/>
          <w:caps w:val="0"/>
          <w:color w:val="101010"/>
          <w:spacing w:val="0"/>
          <w:sz w:val="21"/>
          <w:szCs w:val="21"/>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第一条  吉林省社会科学规划管理工作，始终坚持以邓小平理论、“三个代表”重要思想和科学发展观为指导，坚持“百花齐放、百家争鸣”的基本方针。继续贯彻落实中共吉林省委《关于进一步繁荣发展哲学社会科学的意见》。努力弘扬科研精神，强化管理创新意识、项目精品意识和成果高质量转化意识，积极探索和遵循社会科学的发展规律，注重提高规划项目研究成果的学术价值、经济效益和社会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第二条  坚持理论联系实际，倡导和支持社会科学理论工作者深入社会实践，针对实际需要研选课题，创造性地运用科学理论研究新情况，解决新问题，充分发挥社会科学为党和政府科学决策服务的“智囊团”、“思想库”、“智库”作用。规划立项研究侧重为地方经济和社会发展服务，为东北老工业地区振兴发展，为长吉图开发开放先导区建设发展提供理论支持和智力服务，不断开创我省社会科学研究事业的新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第三条  重视基础理论研究，突出应用性、战略性、前瞻性和现实对策性问题研究；突出对具有代表地方特色的重大问题的集中力量研究；大力加强我省经济和社会发展实践问题的研究，尤其要对其中若干重要领域实施整体规划布局、集中优势力量进行联合攻关，创建、抢占、坚守若干重点领域的理论阵地和学术制高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第四条  以省社会科学基金项目为核心，以课题组为纽带，以科研精神和项目管理为动力，不断深化社会科学研究，带动人才培养，助推新兴学科成长，支持学位事业发展。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第五条  依据当前我省的财力支持程度和研究队伍现状，适当选择和确定规划立项的数量、类型和领域。突出重点，因地制宜，发挥优势，量力而行，注重发挥课题组集体智慧，提倡跨学科、跨部门、跨行业联合攻关。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center"/>
        <w:rPr>
          <w:rFonts w:hint="eastAsia" w:ascii="宋体" w:hAnsi="宋体" w:eastAsia="宋体" w:cs="宋体"/>
          <w:b w:val="0"/>
          <w:i w:val="0"/>
          <w:caps w:val="0"/>
          <w:color w:val="101010"/>
          <w:spacing w:val="0"/>
          <w:sz w:val="21"/>
          <w:szCs w:val="21"/>
        </w:rPr>
      </w:pPr>
      <w:r>
        <w:rPr>
          <w:rStyle w:val="5"/>
          <w:rFonts w:hint="eastAsia" w:ascii="宋体" w:hAnsi="宋体" w:eastAsia="宋体" w:cs="宋体"/>
          <w:i w:val="0"/>
          <w:caps w:val="0"/>
          <w:color w:val="101010"/>
          <w:spacing w:val="0"/>
          <w:sz w:val="21"/>
          <w:szCs w:val="21"/>
          <w:shd w:val="clear" w:fill="FFFFFF"/>
        </w:rPr>
        <w:t>第二章  组  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第六条  吉林省哲学社会科学规划领导小组受省委、省政府委托，领导全省社会科学规划研究工作。吉林省哲学社会科学规划领导小组办公室是吉林省哲学社会科学规划领导小组的常设办事机构，由中共吉林省委宣传部代管理，负责全省哲学社会科学规划管理的日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第七条  吉林省哲学社会科学规划基金办公室是中共吉林省委宣传部参照公务员管理的直属单位，与吉林省哲学社会科学规划领导小组办公室是两块牌子一个机构。其主要职责是：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1、起草和实施吉林省哲学社会科学研究五年发展规划；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2、制定和实施吉林省哲学社会科学研究年度立项方案和年度工作计划；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3、组织和受理吉林省哲学社会科学研究年度立项的申报及评审工作，负责对在研项目的年度检查、鉴定验收、成果推广转化和日常管理工作；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4、指导全省高等院校、科研院所等科研单位的社科项目管理工作；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5、统筹使用和科学管理吉林省社会科学研究专项基金；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6、制定和实施吉林省社会科学规划项目管理规章及相关制度；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7、受全国哲学社会科学规划办公室的委托，协助做好国家社会科学基金项目的年度申报评审、在研管理和成果鉴定等日常管理工作，以及其它相关工作。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第八条  吉林省社会科学研究五年规划中设置若干研究学科，建立各学科专家组和专家信息库。学科专家由省哲学社会科学规划领导小组聘任，聘期一般为五年。学科专家的日常管理依照《吉林省社会科学研究“十三五”规划学科专家管理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center"/>
        <w:rPr>
          <w:rFonts w:hint="eastAsia" w:ascii="宋体" w:hAnsi="宋体" w:eastAsia="宋体" w:cs="宋体"/>
          <w:b w:val="0"/>
          <w:i w:val="0"/>
          <w:caps w:val="0"/>
          <w:color w:val="101010"/>
          <w:spacing w:val="0"/>
          <w:sz w:val="21"/>
          <w:szCs w:val="21"/>
        </w:rPr>
      </w:pPr>
      <w:r>
        <w:rPr>
          <w:rStyle w:val="5"/>
          <w:rFonts w:hint="eastAsia" w:ascii="宋体" w:hAnsi="宋体" w:eastAsia="宋体" w:cs="宋体"/>
          <w:i w:val="0"/>
          <w:caps w:val="0"/>
          <w:color w:val="101010"/>
          <w:spacing w:val="0"/>
          <w:sz w:val="21"/>
          <w:szCs w:val="21"/>
          <w:shd w:val="clear" w:fill="FFFFFF"/>
        </w:rPr>
        <w:t>第三章 项目申报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第九条  吉林省社会科学基金项目的立项申报工作面向全省进行，实行公开申报、平等竞争、专家评审、择优立项的原则，通过学科专家评定，报上级主管部门审批立项。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第十条  凡在吉林省在岗工作，具备主持项目研究能力，符合申报条件的社会科学工作者及相关人员均可申报吉林省社会科学基金项目。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第十一条  重点项目的申报条件。应具备正高级专业技术职务，党政机关调研部门副厅级及以上相关在职人员均可申报。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第十二条  一般自选项目的申报条件。应具备副高级专业技术职务及以上人员，党政机关调研部门处级及以上相关在职人员均可申报。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第十三条  博士扶持项目的申报条件。凡属吉林省在职在读博士研究生或已获得博士学位，并同时具备中级专业技术职务及以下在职人员均可申报。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第十四条  研究基地项目的申报条件。此类项目专指吉林省社科规划领导小组批准设立的吉林省特色文化研究基地、吉林省社会科学重点领域研究基地两类研究基地的单列项目。申报立项时必须经过各研究基地负责人同意签字后，方可上报立项《申报书》，否则视为无效申报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其它类项目，可按照年度立项申报工作通知要求申报。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申报单位科研管理部门必须严格审核申报条件。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对省委省政府提出的急需研究的重大课题由省社科规划办直接委托立项研究。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第十五条  吉林省社会科学基金项目，包括重点项目、一般自选项目、博士扶持项目、研究基地项目、委托研究项目、马工程专项等。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第十六条  立项研究的最终成果形式暂定为研究报告、系列化论文和著作类三类。“研究报告”严格限定在应用、对策类选题中使用，“系列化论文”一般限定在基础、综合类选题中使用。申报人须依据申报选题及研究计划，科学、准确、量力地选定其中一类为最终成果形式。申报的选题一旦批准立项，“最终成果形式”不得随意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第十七条  最终成果完成时间，研究报告一般为1年，系列化论文一般为1-3年，著作类一般为1-4年，具体要求详见《成果鉴定管理办法》。研究起始时间以立项通知下达时日为准。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第十八条  一个课题组只能确定一名项目负责人。项目负责人必须是课题研究的真正参研者、组织者和指导者，并担负课题研究的实质性任务。项目负责人享有省级社会科学研究项目的各项权利并承担相应义务。申报前课题组成员必须征得本人同意，否则按无效材料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第十九条  每个项目申报者不能同时申报两个以上(含两个)项目。正在承担国家和省社会科学基金项目的负责人，须待完成现有项目后，才能申报新的吉林省社会科学基金项目。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第二十条  申报人可同时兼报国家和省社会科学基金的各类年度项目，但不能同时立项，只能择取其一立项，年度计划另有规定的除外。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第二十一条  项目申报人所在单位科研管理部门要实事求是地审核项目《申报书》中填写的各项内容，严禁弄虚作假，谎报虚报。对申报材料须签署明确的上报审核意见并承担信誉保证。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center"/>
        <w:rPr>
          <w:rFonts w:hint="eastAsia" w:ascii="宋体" w:hAnsi="宋体" w:eastAsia="宋体" w:cs="宋体"/>
          <w:b w:val="0"/>
          <w:i w:val="0"/>
          <w:caps w:val="0"/>
          <w:color w:val="101010"/>
          <w:spacing w:val="0"/>
          <w:sz w:val="21"/>
          <w:szCs w:val="21"/>
        </w:rPr>
      </w:pPr>
      <w:r>
        <w:rPr>
          <w:rStyle w:val="5"/>
          <w:rFonts w:hint="eastAsia" w:ascii="宋体" w:hAnsi="宋体" w:eastAsia="宋体" w:cs="宋体"/>
          <w:i w:val="0"/>
          <w:caps w:val="0"/>
          <w:color w:val="101010"/>
          <w:spacing w:val="0"/>
          <w:sz w:val="21"/>
          <w:szCs w:val="21"/>
          <w:shd w:val="clear" w:fill="FFFFFF"/>
        </w:rPr>
        <w:t>第四章 项目评审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第二十二条  省社科规划办对申报立项材料进行审核初评后，提交学科评审专家组进行会议评审。年度立项的学科评审专家从五年规划学科专家库中随机抽取，组成学科评审组。根据实际情况可聘请省外学科专家进行异地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第二十三条  申报材料初审的基本标准和要求：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1、选题及论证不违背政治原则，符合年度立项的基本原则和具体要求；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2、应用类研究要侧重突出对我省经济和社会发展具有较强的针对性和可操作性，可为党和政府科学决策提供参考；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3、基础类、综合类研究要侧重突出选题的原创性，学术理论的创新性，有助于传统学科发展、新兴学科成长以及新兴专业人才培养等；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4、课题组成员结构合理，具备能够按计划完成研究任务的科研能力和基础条件；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5、项目申报人符合申报条件，申报材料无学术争议；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6、《申报书》填写规范，整洁，选题设计论证符合要求。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第二十四条  学科评审专家对申报材料的选题价值、课题设计论证、课题组构成、已有研究成果、科研基础条件以及经费预算等方面内容作全面评判，在充分比较的基础上，按照统一量化标准作出客观公正的评价，依据学科评审专家综合评价结果择优入选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第二十五条  学科评审专家对申报立项材料的评议意见有保密责任，对申报立项材料量化评价的高低有解释、说明的责任。学科专家申报省社会科学基金年度立项的，不能同时聘为学科评委。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center"/>
        <w:rPr>
          <w:rFonts w:hint="eastAsia" w:ascii="宋体" w:hAnsi="宋体" w:eastAsia="宋体" w:cs="宋体"/>
          <w:b w:val="0"/>
          <w:i w:val="0"/>
          <w:caps w:val="0"/>
          <w:color w:val="101010"/>
          <w:spacing w:val="0"/>
          <w:sz w:val="21"/>
          <w:szCs w:val="21"/>
        </w:rPr>
      </w:pPr>
      <w:r>
        <w:rPr>
          <w:rStyle w:val="5"/>
          <w:rFonts w:hint="eastAsia" w:ascii="宋体" w:hAnsi="宋体" w:eastAsia="宋体" w:cs="宋体"/>
          <w:i w:val="0"/>
          <w:caps w:val="0"/>
          <w:color w:val="101010"/>
          <w:spacing w:val="0"/>
          <w:sz w:val="21"/>
          <w:szCs w:val="21"/>
          <w:shd w:val="clear" w:fill="FFFFFF"/>
        </w:rPr>
        <w:t>第五章 项目中期管理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第二十六条  经审批立项的省社会科学基金项目由省社科规划办向项目负责人及所在单位科研管理部门下达《立项通知书》。项目负责人及所在单位科研管理部门各留存1份经过审批签章的项目《申报书》。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第二十七条  项目负责人要认真负责课题研究的日常管理工作，并接受项目所在单位科研管理部门及省社科规划办的日常管理和督促检查。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第二十八条  项目研究中期检查工作由省社科规划办根据实际工作情况统一安排部署。届时项目负责人应将研究进展、取得的中间成果、存在的问题以及经费使用等情况向省社科规划办如实汇报。由省社科规划办对中期检查情况进行汇总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第二十九条  被批准的吉林省社会科学基金项目，不得随意改变研究方向和研究计划，不得随意拖延研究期限。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第三十条  对不作任何请示和说明，无故停止研究计划或不完成研究任务超过规定期限6个月以上的课题组，省社科规划办将撤销该项目，追回已拨资助经费，并在一定范围内予以通报，该项目负责人近3年内不得申报国家和省社会科学基金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第三十一条  项目在研期间，由于特殊原因在预定期限内无法完成研究任务或有其它情况变动的，项目负责人（或课题组成员）应向所在单位科研管理部门提交变更申请，填写《事项变更审批表》（样本到“吉林社科规划”网站上下载），由所在单位科研管理部门作出处理意见，并报省社科规划办审批后方可执行。课题延期完成时限一般为3个月，极特殊情况延期不得超过6个月，否则按停止研究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第三十二条  申报立项获批后，《申报书》中所列内容及课题组成员(含项目负责人)原则上不得改动，确有特殊原因需更换或增减的，必须严格按本管理办法中的相关规定程序报批。对未经报批擅自增减课题组成员的，将比照本办法相关“撤销该项目情节”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第三十三条  项目负责人所在单位科研管理部门要将本单位所立年度项目及时进行建档管理。每个项目都应有完整、规范、齐全的档案材料。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center"/>
        <w:rPr>
          <w:rFonts w:hint="eastAsia" w:ascii="宋体" w:hAnsi="宋体" w:eastAsia="宋体" w:cs="宋体"/>
          <w:b w:val="0"/>
          <w:i w:val="0"/>
          <w:caps w:val="0"/>
          <w:color w:val="101010"/>
          <w:spacing w:val="0"/>
          <w:sz w:val="21"/>
          <w:szCs w:val="21"/>
        </w:rPr>
      </w:pPr>
      <w:r>
        <w:rPr>
          <w:rStyle w:val="5"/>
          <w:rFonts w:hint="eastAsia" w:ascii="宋体" w:hAnsi="宋体" w:eastAsia="宋体" w:cs="宋体"/>
          <w:i w:val="0"/>
          <w:caps w:val="0"/>
          <w:color w:val="101010"/>
          <w:spacing w:val="0"/>
          <w:sz w:val="21"/>
          <w:szCs w:val="21"/>
          <w:shd w:val="clear" w:fill="FFFFFF"/>
        </w:rPr>
        <w:t>第六章 成果管理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第三十四条  项目最终成果形式为研究报告的，项目负责人必须是最终成果的执笔人，否则不予结项。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第三十五条  项目负责人必须执笔、审读、修改和最后审定成果定稿，并对成果质量负有学术追究责任。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第三十六条  成果鉴定一般采取网上鉴定、通讯鉴定和召开鉴定会三种方式进行。根据项目类别，采取相应的鉴定方式。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第三十七条  成果鉴定一般包括对成果的评价和对课题组的意见建议两部分。每位鉴定专家参照鉴定标准对项目研究成果作出量化评价，由总得分值决定是否通过鉴定，并对成果分出A、B、C、D四个等级。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第三十八条  项目最终成果达到规定条件的可免于鉴定，详见《吉林省社会科学基金项目成果鉴定管理办法》相关条款。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第三十九条  申请成果鉴定结项的操作程序及具体要求，详见《吉林省社会科学基金项目成果鉴定管理办法》。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center"/>
        <w:rPr>
          <w:rFonts w:hint="eastAsia" w:ascii="宋体" w:hAnsi="宋体" w:eastAsia="宋体" w:cs="宋体"/>
          <w:b w:val="0"/>
          <w:i w:val="0"/>
          <w:caps w:val="0"/>
          <w:color w:val="101010"/>
          <w:spacing w:val="0"/>
          <w:sz w:val="21"/>
          <w:szCs w:val="21"/>
        </w:rPr>
      </w:pPr>
      <w:r>
        <w:rPr>
          <w:rStyle w:val="5"/>
          <w:rFonts w:hint="eastAsia" w:ascii="宋体" w:hAnsi="宋体" w:eastAsia="宋体" w:cs="宋体"/>
          <w:i w:val="0"/>
          <w:caps w:val="0"/>
          <w:color w:val="101010"/>
          <w:spacing w:val="0"/>
          <w:sz w:val="21"/>
          <w:szCs w:val="21"/>
          <w:shd w:val="clear" w:fill="FFFFFF"/>
        </w:rPr>
        <w:t>第七章 经费管理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第四十条  吉林省社会科学基金项目的资助经费由省财政专项拨款。项目资助经费由项目负责人按规定合理使用，接受所在单位科研管理部门、财务部门及省社科规划办的监督检查。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highlight w:val="none"/>
        </w:rPr>
      </w:pPr>
      <w:r>
        <w:rPr>
          <w:rFonts w:hint="eastAsia" w:ascii="宋体" w:hAnsi="宋体" w:eastAsia="宋体" w:cs="宋体"/>
          <w:b w:val="0"/>
          <w:i w:val="0"/>
          <w:caps w:val="0"/>
          <w:color w:val="101010"/>
          <w:spacing w:val="0"/>
          <w:sz w:val="21"/>
          <w:szCs w:val="21"/>
          <w:shd w:val="clear" w:fill="FFFFFF"/>
        </w:rPr>
        <w:t>   第四十一条  项目资助经费实行立项时一次核定，分期拨款，超支不补的原则。每个资助项目一般分三次拨款。《拨款通知单》一式4份，省社科规划办、项目负责人、项目负责人所在单位科研管理部门及财务部门各1份。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highlight w:val="none"/>
        </w:rPr>
      </w:pPr>
      <w:r>
        <w:rPr>
          <w:rFonts w:hint="eastAsia" w:ascii="宋体" w:hAnsi="宋体" w:eastAsia="宋体" w:cs="宋体"/>
          <w:b w:val="0"/>
          <w:i w:val="0"/>
          <w:caps w:val="0"/>
          <w:color w:val="101010"/>
          <w:spacing w:val="0"/>
          <w:sz w:val="21"/>
          <w:szCs w:val="21"/>
          <w:highlight w:val="none"/>
          <w:shd w:val="clear" w:fill="FFFFFF"/>
        </w:rPr>
        <w:t>   第四十二条  每个项目资助经费由省社科规划办预留部分鉴定费。项目承担单位科研管理部门可从每个项目经费总额中提取2％做为管理费。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highlight w:val="none"/>
        </w:rPr>
      </w:pPr>
      <w:r>
        <w:rPr>
          <w:rFonts w:hint="eastAsia" w:ascii="宋体" w:hAnsi="宋体" w:eastAsia="宋体" w:cs="宋体"/>
          <w:b w:val="0"/>
          <w:i w:val="0"/>
          <w:caps w:val="0"/>
          <w:color w:val="101010"/>
          <w:spacing w:val="0"/>
          <w:sz w:val="21"/>
          <w:szCs w:val="21"/>
          <w:highlight w:val="none"/>
          <w:shd w:val="clear" w:fill="FFFFFF"/>
        </w:rPr>
        <w:t>   第四十三条  资助经费使用范围：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1、资料收集费，包括复印、打字、翻译、录音、录像、微机使用费等；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2、购买必要的图书、资料等；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3、成果的打印、封面设计、排版、印刷、装订等费用；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4、小型会议费；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5、国内调研差旅费；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6、结项后的余款，可用于成果出版补贴或续做科研经费。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center"/>
        <w:rPr>
          <w:rFonts w:hint="eastAsia" w:ascii="宋体" w:hAnsi="宋体" w:eastAsia="宋体" w:cs="宋体"/>
          <w:b w:val="0"/>
          <w:i w:val="0"/>
          <w:caps w:val="0"/>
          <w:color w:val="101010"/>
          <w:spacing w:val="0"/>
          <w:sz w:val="21"/>
          <w:szCs w:val="21"/>
        </w:rPr>
      </w:pPr>
      <w:r>
        <w:rPr>
          <w:rStyle w:val="5"/>
          <w:rFonts w:hint="eastAsia" w:ascii="宋体" w:hAnsi="宋体" w:eastAsia="宋体" w:cs="宋体"/>
          <w:i w:val="0"/>
          <w:caps w:val="0"/>
          <w:color w:val="101010"/>
          <w:spacing w:val="0"/>
          <w:sz w:val="21"/>
          <w:szCs w:val="21"/>
          <w:shd w:val="clear" w:fill="FFFFFF"/>
        </w:rPr>
        <w:t>第八章 成果验收</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第四十四条  项目最终成果完成后，应按照规定的统一标准编排装订印刷。具体操作详见《吉林省社会科学基金项目成果鉴定管理办法》相关条款。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第四十五条  项目研究成果通过专家鉴定的，由省社科规划办办理结项手续，并颁发吉林省社会科学基金项目《结项证书》。《结项证书》原件由项目负责人留存，复印件由其所在单位科研管理部门存档，课题组成员如需要可复印。《结项审批表》一式3份，省社科规划办、项目负责人及所在单位科研管理部门各存档1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center"/>
        <w:rPr>
          <w:rFonts w:hint="eastAsia" w:ascii="宋体" w:hAnsi="宋体" w:eastAsia="宋体" w:cs="宋体"/>
          <w:b w:val="0"/>
          <w:i w:val="0"/>
          <w:caps w:val="0"/>
          <w:color w:val="101010"/>
          <w:spacing w:val="0"/>
          <w:sz w:val="21"/>
          <w:szCs w:val="21"/>
        </w:rPr>
      </w:pPr>
      <w:r>
        <w:rPr>
          <w:rStyle w:val="5"/>
          <w:rFonts w:hint="eastAsia" w:ascii="宋体" w:hAnsi="宋体" w:eastAsia="宋体" w:cs="宋体"/>
          <w:i w:val="0"/>
          <w:caps w:val="0"/>
          <w:color w:val="101010"/>
          <w:spacing w:val="0"/>
          <w:sz w:val="21"/>
          <w:szCs w:val="21"/>
          <w:shd w:val="clear" w:fill="FFFFFF"/>
        </w:rPr>
        <w:t>第九章 成果宣传与推广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第四十六条  课题组及所在单位，应采取各种积极措施加强对省社会科学基金项目研究成果的宣传、推广和转化工作，充分发挥社会科学基金项目成果在为党和政府科学决策及推动地方经济社会发展中的重要作用。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第四十七条  对具有重要应用价值和实践指导意义的最终研究成果或阶段性成果，应及时编报省委省政府领导及有关部门，或向社会广泛宣传。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第四十八条  建立稳定的成果宣传推广渠道，充分利用报刊、网站、图书馆、广播电视、出版、教学、学术交流等媒介载体，逐步形成项目成果宣传推广的有效机制。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eastAsia" w:ascii="宋体" w:hAnsi="宋体" w:eastAsia="宋体" w:cs="宋体"/>
          <w:b w:val="0"/>
          <w:i w:val="0"/>
          <w:caps w:val="0"/>
          <w:color w:val="101010"/>
          <w:spacing w:val="0"/>
          <w:sz w:val="21"/>
          <w:szCs w:val="21"/>
        </w:rPr>
      </w:pPr>
      <w:r>
        <w:rPr>
          <w:rFonts w:hint="eastAsia" w:ascii="宋体" w:hAnsi="宋体" w:eastAsia="宋体" w:cs="宋体"/>
          <w:b w:val="0"/>
          <w:i w:val="0"/>
          <w:caps w:val="0"/>
          <w:color w:val="101010"/>
          <w:spacing w:val="0"/>
          <w:sz w:val="21"/>
          <w:szCs w:val="21"/>
          <w:shd w:val="clear" w:fill="FFFFFF"/>
        </w:rPr>
        <w:t>   本办法自发布之日起实行。本办法的解释权和修改权属吉林省哲学社会科学规划基金办公室。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023821"/>
    <w:rsid w:val="4C8D3808"/>
    <w:rsid w:val="4E023821"/>
    <w:rsid w:val="4E0468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2016-10-13T01:25:00Z</dcterms:created>
  <dc:creator>Administrator</dc:creator>
  <lastModifiedBy>Lenovo</lastModifiedBy>
  <dcterms:modified xsi:type="dcterms:W3CDTF">2020-01-09T02:14:10Z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