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模板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sz w:val="28"/>
          <w:szCs w:val="28"/>
        </w:rPr>
        <w:t>：一流大学与一流学科建设项目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项目名称</w:t>
      </w:r>
      <w:r>
        <w:rPr>
          <w:rFonts w:hint="eastAsia" w:ascii="宋体" w:hAnsi="宋体"/>
          <w:sz w:val="28"/>
          <w:szCs w:val="28"/>
        </w:rPr>
        <w:t>：×××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正文部分：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一、项目总体情况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二、建设目标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三、主要建设内容</w:t>
      </w:r>
    </w:p>
    <w:p>
      <w:pPr>
        <w:spacing w:line="360" w:lineRule="auto"/>
        <w:rPr>
          <w:rFonts w:ascii="宋体" w:hAnsi="宋体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303ED"/>
    <w:rsid w:val="291303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2016-04-25T06:19:00Z</dcterms:created>
  <dc:creator>Administrator</dc:creator>
  <cp:lastModifiedBy>Administrator</cp:lastModifiedBy>
  <dcterms:modified xsi:type="dcterms:W3CDTF">2016-04-25T06:19:12Z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