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2018年度国家社会科学基金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艺术学重大项</w:t>
      </w:r>
      <w:bookmarkStart w:id="0" w:name="_GoBack"/>
      <w:bookmarkEnd w:id="0"/>
      <w:r>
        <w:rPr>
          <w:rFonts w:hint="eastAsia"/>
        </w:rPr>
        <w:t>目招标选题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1.习近平新时代中国特色社会主义文化思想研究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2.新时代中国特色社会主义文艺发展趋势研究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3.文艺发展史与文艺高峰研究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4.当代中国艺术体系研究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5.数字时代的文艺评论研究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6.戏曲人才培养体系研究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7.戏曲现代戏创作研究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8.当代欧美戏剧理论前沿问题研究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9.梅兰芳表演艺术体系及相关文献收集整理与研究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10.新中国成立70周年中国戏曲史（省区卷）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11.中国数字新媒体艺术创新研究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12.影视剧与游戏融合发展及审美趋向研究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13.中国电影学派理论体系构建研究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14.20世纪中国音乐学术史研究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15.中国现当代作曲理论体系形成与发展研究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16.新时代中国民族歌剧创作研究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17.现实题材舞蹈创作研究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18.中国杂技形态衍变研究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19.中国百年雕塑研究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20.中国近现代绘画研究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21.东方设计学理论建构研究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22.中华民族服饰文化研究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23.文化自信与“国家形象”研究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24.“一带一路”文化产业带研究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25.中国非物质文化遗产数字传播研究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26.大数据时代高维艺术理论与实践研究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27.乡村振兴战略中的文化建设研究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25F62"/>
    <w:rsid w:val="28B25F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2018-01-11T07:58:00Z</dcterms:created>
  <dc:creator>王磊</dc:creator>
  <lastModifiedBy>王磊</lastModifiedBy>
  <dcterms:modified xsi:type="dcterms:W3CDTF">2018-01-11T08:08:28Z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