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spacing w:before="0" w:beforeAutospacing="0" w:after="0" w:afterAutospacing="0" w:line="360" w:lineRule="auto"/>
        <w:ind w:left="0" w:leftChars="0" w:right="0" w:rightChars="0"/>
        <w:jc w:val="center"/>
        <w:textAlignment w:val="auto"/>
        <w:outlineLvl w:val="9"/>
        <w:rPr>
          <w:rFonts w:hint="eastAsia" w:ascii="仿宋_GB2312" w:hAnsi="仿宋_GB2312" w:eastAsia="仿宋_GB2312" w:cs="仿宋_GB2312"/>
          <w:b/>
          <w:sz w:val="32"/>
          <w:szCs w:val="32"/>
        </w:rPr>
      </w:pPr>
      <w:bookmarkStart w:id="0" w:name="_GoBack"/>
      <w:r>
        <w:rPr>
          <w:rFonts w:hint="eastAsia" w:ascii="仿宋_GB2312" w:hAnsi="仿宋_GB2312" w:eastAsia="仿宋_GB2312" w:cs="仿宋_GB2312"/>
          <w:b/>
          <w:sz w:val="32"/>
          <w:szCs w:val="32"/>
        </w:rPr>
        <w:t>赵宾福</w:t>
      </w:r>
      <w:r>
        <w:rPr>
          <w:rFonts w:hint="eastAsia" w:ascii="仿宋_GB2312" w:hAnsi="仿宋_GB2312" w:eastAsia="仿宋_GB2312" w:cs="仿宋_GB2312"/>
          <w:b/>
          <w:sz w:val="32"/>
          <w:szCs w:val="32"/>
          <w:lang w:eastAsia="zh-CN"/>
        </w:rPr>
        <w:t>教授</w:t>
      </w:r>
      <w:r>
        <w:rPr>
          <w:rFonts w:hint="eastAsia" w:ascii="仿宋_GB2312" w:hAnsi="仿宋_GB2312" w:eastAsia="仿宋_GB2312" w:cs="仿宋_GB2312"/>
          <w:b/>
          <w:sz w:val="32"/>
          <w:szCs w:val="32"/>
        </w:rPr>
        <w:t>个人简介</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 xml:space="preserve">    </w:t>
      </w:r>
      <w:r>
        <w:rPr>
          <w:rFonts w:hint="eastAsia" w:ascii="仿宋_GB2312" w:hAnsi="仿宋_GB2312" w:eastAsia="仿宋_GB2312" w:cs="仿宋_GB2312"/>
          <w:sz w:val="28"/>
          <w:szCs w:val="28"/>
        </w:rPr>
        <w:t>赵宾福：男，汉族，1963年2月生，黑龙江省宾县人，中共党员。1981年考入吉林大学历史系考古专业学习，1985年获学士学位，1988年获硕士学位，2005年获博士学位。1988年硕士研究生毕业留校任教，1990年任讲师，1994年被破格晋升为副教授，1998年被破格晋升为教授。现为教育部长江学者特聘教授，吉林省长白山学者特聘教授，吉林大学匡亚明特聘教授、博士生导师。曾任吉林大学考古学系副主任（1997.02—2001.05）、吉林大学边疆考古研究中心副主任（2001.05—2003.10）、吉林大学文学院副院长（2008.12—2017.05），现任教育部人文社会科学重点研究基地吉林大学边疆考古研究中心史前研究室主任、吉林大学文化遗产保护研究中心主任，国务院</w:t>
      </w:r>
      <w:r>
        <w:rPr>
          <w:rFonts w:hint="eastAsia" w:ascii="仿宋_GB2312" w:hAnsi="仿宋_GB2312" w:eastAsia="仿宋_GB2312" w:cs="仿宋_GB2312"/>
          <w:kern w:val="0"/>
          <w:sz w:val="28"/>
          <w:szCs w:val="28"/>
        </w:rPr>
        <w:t>全国文物与博物馆专业学位研究生教育指导委员会委员、教育部田野考古学国家级精品课暨</w:t>
      </w:r>
      <w:r>
        <w:rPr>
          <w:rFonts w:hint="eastAsia" w:ascii="仿宋_GB2312" w:hAnsi="仿宋_GB2312" w:eastAsia="仿宋_GB2312" w:cs="仿宋_GB2312"/>
          <w:sz w:val="28"/>
          <w:szCs w:val="28"/>
        </w:rPr>
        <w:t>国家级精品资源共享课负责人、</w:t>
      </w:r>
      <w:r>
        <w:rPr>
          <w:rFonts w:hint="eastAsia" w:ascii="仿宋_GB2312" w:hAnsi="仿宋_GB2312" w:eastAsia="仿宋_GB2312" w:cs="仿宋_GB2312"/>
          <w:kern w:val="0"/>
          <w:sz w:val="28"/>
          <w:szCs w:val="28"/>
        </w:rPr>
        <w:t>中国考古学会理事暨新石器考古专业委员会副主任</w:t>
      </w:r>
      <w:r>
        <w:rPr>
          <w:rFonts w:hint="eastAsia" w:ascii="仿宋_GB2312" w:hAnsi="仿宋_GB2312" w:eastAsia="仿宋_GB2312" w:cs="仿宋_GB2312"/>
          <w:sz w:val="28"/>
          <w:szCs w:val="28"/>
        </w:rPr>
        <w:t>、吉林省考古学会副理事长、吉林省古迹遗址保护协会副理事长、吉林大学人文学部学术委员会委员。主要讲授考古学导论、田野考古学、新石器时代考古、考古学方法论、苏秉琦与中国考古学、考古学论文选题与设计等本科生、研究生课程。主要研究领域为中国史前考古、东北考古、文化遗产与文物保护。主持完成国家社科基金项目、教育部社科基金项目、吉林省社科基金项目和其它各类横向委托项目30余项，获得科研经费1000余万元。已在《考古学报》、《考古》、《文物》、《考古与文物》、《边疆考古研究》、《社会科学战线》等刊物发表学术论文150余篇，出版《中国东北旧石器文化》、《中国东北新石器文化》、《东北石器时代考古》、《中国东北地区夏至战国时期的考古学文化研究》、《中国东北先史文化研究》、《东北考古学研究》（一）》、《吉林省地下文化遗产的考古发现与研究》等学术专著7部，参编《21世纪中国学术大点·考古与博物馆卷》1部。教学和科研成果曾获得吉林省优秀教学成果特等奖（2009）、一等奖（2013年），全国百篇优秀博士学位论文提名奖（2009年），吉林省优秀博士学位论文一等奖（2009年），全国文化遗产优秀图书奖（2014年），吉林省社会科学优秀研究成果一等奖（2012年）、二等奖（2010年），长春市社会科学优秀研究成果一等奖（2010年）、三等奖（2016年）。曾获国务院政府特殊津贴（2010年）、教育部新世纪优秀人才（2006年）、吉林省教学名师（2009年）、吉林省拔尖创新人才（2012年）、吉林省有突出贡献的中青年专家（2008年）、吉林省高校青年教职工“三育人”先进个人（2007年）、吉林省高校优秀共产党员（2016年）、长春市“十杯赛”杰出青年（1997年）、长春市优秀人才（2012年）、首届吉林大学十大杰出青年（2005年）、吉林大学教学示范教师（2006年）等荣誉称号。</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韩喜平</w:t>
      </w:r>
      <w:r>
        <w:rPr>
          <w:rFonts w:hint="eastAsia" w:ascii="仿宋_GB2312" w:hAnsi="仿宋_GB2312" w:eastAsia="仿宋_GB2312" w:cs="仿宋_GB2312"/>
          <w:b/>
          <w:bCs/>
          <w:sz w:val="32"/>
          <w:szCs w:val="32"/>
          <w:lang w:eastAsia="zh-CN"/>
        </w:rPr>
        <w:t>教授</w:t>
      </w:r>
      <w:r>
        <w:rPr>
          <w:rFonts w:hint="eastAsia" w:ascii="仿宋_GB2312" w:hAnsi="仿宋_GB2312" w:eastAsia="仿宋_GB2312" w:cs="仿宋_GB2312"/>
          <w:b/>
          <w:bCs/>
          <w:color w:val="000000"/>
          <w:sz w:val="32"/>
          <w:szCs w:val="32"/>
        </w:rPr>
        <w:t>个人简介</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韩喜平，男，汉族，1965年生人，内蒙古巴音淖尔人，中共党员，政治经济学博士、教授、博士生导师，教育部长江学者特聘教授，吉林大学匡亚明特聘教授。现为吉林大学马克思主义学院院长、吉林大学党委宣传部部长。</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从事马克思主义理论研究。长期活跃在教学、科研第一线。先后在《马克思主义研究》《人民日报》《光明日报》等刊物发表学术论文170余篇，其中多篇被《新华文摘》《中国社会科学文摘》《求是（百家言）》《人大报刊复印资料》等转载。公开出版《中国农户经营系统分析》《马克思主义发展史》等专著和教材十余部。主编“十八大主题书系”、“马克思主义简明读本”等丛书多部。成果荣获“全国优秀社会科学普及作品”。</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持国家社会科学基金重大项目“中国特色社会主义民生制度建设研究”、全国高校思想政治理论课教学科研团队择优支持计划项目“大学生理论骨干培养和理论社团建设研究”、教育部哲学社会科学研究普及读物项目“走向全面小康的民生幸福路”、教育部思想政治重大委托项目“大学生思想政治测评体系研究”、财政部、教育部农林实践基地重大项目“新农村建设与东北振兴社会实践基地建设”等课题二十余项。</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先后在“马克思主义发展史学科建设”“社会主义核心价值观培育与文化自信”“中国高等教育改革与校园文化建设”“马克思主义农村发展理论创新”“马克思主义民生理论及制度建设”等领域进行了系统性研究，提出了“尊严民生”、“意识形态的经济功能”等学术新观点，尤其围绕习总书记8.19讲话发表的系列文章，先后被人民网、环球网等各大网站转载，取得了良好的学术效果和社会效果。是吉林大学马克思主义发展史、马克思主义中国化两个二级学科的重要开拓者，在理论界具有一定社会影响和较高学术声誉。教学成果获高等教育国家级教学成果二等奖、吉林省第六届、第七届高等教育教学成果一等奖，等等；科研成果获第七届高等学校科学研究优秀成果三等奖，吉林省第九届、第十一届社会科学优秀成果一等奖，等等。 </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先后为党政机关、企事业单位、高校师生作理论热点问题辅导报告百余场，多次接受包括中央电视台在内媒体的采访，并经常性为教育部、吉林省等提供咨询报告。参与中央“16号”文件重点调研和文件起草工作。多次应邀到日本、美国、巴西、俄罗斯等地讲学和研讨，是荷兰自由大学、美国西北大学、美国肯塔基大学访问学者。</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国家百千万人才工程国家级人选，享受国务院政府特殊津贴。荣获全国五一劳动奖章、全国优秀教师、宝钢优秀教师、全国优秀思想政治理论课教师、教育部新世纪优秀人才、全国优秀社会科学普及专家、吉林省突出贡献中青年专家、吉林省拔尖创新人才、吉林省学科领军教授、吉林省教学名师、吉林省高级专家等多项称号。</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兼任国务院学位委员会第七届学科评议组成员，教育部思想政治理论课教学指导委员会委员、教育部马克思主义类教学指导委员会委员、全国高校马克思主义理论学科研究会副会长、中共党史学会共产国际与中国革命关系研究专业委员会副会长、中国人的发展经济学研究会副会长、全国高校经济理论教学改革研讨会副会长、中国高等教育学会公共关系教育专业委员会副理事长、吉林省普通高等学校思想政治理论课教学指导委员会副主任委员、吉林省高教公关教育研究中心理事长、中国历史唯物主义改革研究会常务理事、吉林省委决策咨询委员会委员等社会职务。</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textAlignment w:val="auto"/>
        <w:outlineLvl w:val="9"/>
        <w:rPr>
          <w:rFonts w:hint="eastAsia" w:ascii="仿宋_GB2312" w:hAnsi="仿宋_GB2312" w:eastAsia="仿宋_GB2312" w:cs="仿宋_GB2312"/>
          <w:sz w:val="28"/>
          <w:szCs w:val="28"/>
        </w:rPr>
      </w:pP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080E0000" w:usb2="00000000" w:usb3="00000000" w:csb0="00040001"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1079CB"/>
    <w:rsid w:val="035337D0"/>
    <w:rsid w:val="0A1079CB"/>
    <w:rsid w:val="5CB307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customXml" Target="../customXml/item1.xml"/>
  <Relationship Id="rId1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2017-06-13T00:40:00Z</dcterms:created>
  <dc:creator>Administrator</dc:creator>
  <lastModifiedBy>user</lastModifiedBy>
  <dcterms:modified xsi:type="dcterms:W3CDTF">2017-06-13T01:59:32Z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